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F6E" w:rsidRDefault="00937F6E" w:rsidP="00937F6E">
      <w:pPr>
        <w:spacing w:after="0" w:line="240" w:lineRule="auto"/>
        <w:ind w:left="1134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37F6E" w:rsidRDefault="00937F6E" w:rsidP="00937F6E">
      <w:pPr>
        <w:spacing w:after="0" w:line="240" w:lineRule="auto"/>
        <w:ind w:left="1134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37F6E" w:rsidRDefault="00937F6E" w:rsidP="00937F6E">
      <w:pPr>
        <w:spacing w:after="0" w:line="240" w:lineRule="auto"/>
        <w:ind w:left="1134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37F6E" w:rsidRDefault="00937F6E" w:rsidP="00937F6E">
      <w:pPr>
        <w:spacing w:after="0" w:line="240" w:lineRule="auto"/>
        <w:ind w:left="1134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04183" w:rsidRPr="00937F6E" w:rsidRDefault="00104183" w:rsidP="00937F6E">
      <w:pPr>
        <w:spacing w:after="0" w:line="240" w:lineRule="auto"/>
        <w:ind w:left="1134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37F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Додаток №2</w:t>
      </w:r>
    </w:p>
    <w:p w:rsidR="00104183" w:rsidRPr="00937F6E" w:rsidRDefault="00104183" w:rsidP="00937F6E">
      <w:pPr>
        <w:spacing w:after="0" w:line="240" w:lineRule="auto"/>
        <w:ind w:left="1134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37F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рішення виконавчого комітету</w:t>
      </w:r>
    </w:p>
    <w:p w:rsidR="00104183" w:rsidRPr="004669CD" w:rsidRDefault="00104183" w:rsidP="00937F6E">
      <w:pPr>
        <w:spacing w:after="0" w:line="240" w:lineRule="auto"/>
        <w:ind w:left="1134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937F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Рогатинської</w:t>
      </w:r>
      <w:proofErr w:type="spellEnd"/>
      <w:r w:rsidRPr="00937F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</w:t>
      </w:r>
    </w:p>
    <w:p w:rsidR="00104183" w:rsidRPr="00937F6E" w:rsidRDefault="004669CD" w:rsidP="00937F6E">
      <w:pPr>
        <w:spacing w:after="0" w:line="240" w:lineRule="auto"/>
        <w:ind w:left="1134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№ 103 </w:t>
      </w:r>
      <w:bookmarkStart w:id="0" w:name="_GoBack"/>
      <w:bookmarkEnd w:id="0"/>
      <w:r w:rsidR="00104183" w:rsidRPr="00937F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28 квітня 2022</w:t>
      </w:r>
      <w:r w:rsidR="00937F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04183" w:rsidRPr="00937F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937F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оку</w:t>
      </w:r>
    </w:p>
    <w:p w:rsidR="00104183" w:rsidRPr="00937F6E" w:rsidRDefault="00104183">
      <w:pPr>
        <w:rPr>
          <w:sz w:val="24"/>
          <w:szCs w:val="24"/>
        </w:rPr>
      </w:pPr>
    </w:p>
    <w:tbl>
      <w:tblPr>
        <w:tblW w:w="156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686"/>
        <w:gridCol w:w="1134"/>
        <w:gridCol w:w="1559"/>
        <w:gridCol w:w="1418"/>
        <w:gridCol w:w="1417"/>
        <w:gridCol w:w="1559"/>
        <w:gridCol w:w="1560"/>
        <w:gridCol w:w="2280"/>
        <w:gridCol w:w="1060"/>
      </w:tblGrid>
      <w:tr w:rsidR="00B7739E" w:rsidRPr="00B7739E" w:rsidTr="00B7739E">
        <w:trPr>
          <w:trHeight w:val="8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90"/>
        </w:trPr>
        <w:tc>
          <w:tcPr>
            <w:tcW w:w="146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ЗВІТ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146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 ВИКОНАННЯ ФІНАНСОВОГО ПЛАНУ</w:t>
            </w:r>
            <w:r w:rsidR="001041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 xml:space="preserve"> КОМУНАЛЬНОГО</w:t>
            </w: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ПІДПРИЄМСТВА </w:t>
            </w:r>
            <w:proofErr w:type="spellStart"/>
            <w:r w:rsidR="00104183" w:rsidRPr="00104183">
              <w:rPr>
                <w:rFonts w:ascii="Times New Roman" w:eastAsia="Times New Roman" w:hAnsi="Times New Roman" w:cs="Times New Roman"/>
                <w:b/>
                <w:lang w:eastAsia="ru-RU"/>
              </w:rPr>
              <w:t>ДП"Рогатин</w:t>
            </w:r>
            <w:proofErr w:type="spellEnd"/>
            <w:r w:rsidR="00104183" w:rsidRPr="00104183">
              <w:rPr>
                <w:rFonts w:ascii="Times New Roman" w:eastAsia="Times New Roman" w:hAnsi="Times New Roman" w:cs="Times New Roman"/>
                <w:b/>
                <w:lang w:eastAsia="ru-RU"/>
              </w:rPr>
              <w:t>-Водоканал"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146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 1 квартал 2022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рік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146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фінансові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показники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2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87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937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Найменування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показника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937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рядка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937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наростаючим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підсумком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початку року</w:t>
            </w:r>
          </w:p>
        </w:tc>
        <w:tc>
          <w:tcPr>
            <w:tcW w:w="68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937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Звітний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період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(квартал,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рік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88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39E" w:rsidRPr="00B7739E" w:rsidRDefault="00B7739E" w:rsidP="00937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39E" w:rsidRPr="00B7739E" w:rsidRDefault="00B7739E" w:rsidP="00937F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937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минулий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рік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937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поточний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937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937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937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відхилення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 +/–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937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виконання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90"/>
        </w:trPr>
        <w:tc>
          <w:tcPr>
            <w:tcW w:w="1461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І.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Формування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фінансових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результатів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дохід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реалізації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продукції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робіт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послуг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2 061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2 162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1 992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2 162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170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Собівартість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реалізованої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продукції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робіт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послуг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(2 205)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(2 021)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(2 103)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(2 021)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82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Валовий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прибуток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збиток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(144)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141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(111)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141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252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-127,0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(389)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(363)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(364)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(363)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1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пов'язані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використанням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власних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службових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автомобілів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оренду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службових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автомобілів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(1)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консалтингові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послуги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послуги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витрати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аудиторські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послуги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збут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операційні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доходи, 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139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135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453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135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(318)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різниці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нетипові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операційні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операційні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(94)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(44)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(44)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(44)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різниці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нетипові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операційні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Фінансовий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результат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від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операційної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діяльності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(488)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(131)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(22)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(131)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(109)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595,5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EBITDA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Рентабельність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EBITDA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Дохід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капіталі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Втрати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капіталі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фінансові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Фінансові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доходи,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різниці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різниці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Фінансовий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результат до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оподаткування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(488)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(131)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(22)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(131)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(109)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595,5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податку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прибуток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Дохід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податку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прибуток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Прибуток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припиненої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діяльності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після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оподаткування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Збиток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припиненої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діяльності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після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оподаткування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Чистий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фінансовий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результат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(488)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(131)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(22)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(131)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(109)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595,5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Прибуток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Збиток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</w:t>
            </w:r>
          </w:p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2 200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2 297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2 445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</w:t>
            </w:r>
          </w:p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2 297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(148)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витрат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</w:t>
            </w:r>
          </w:p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(2 688)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(2 428)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(2 467)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</w:t>
            </w:r>
          </w:p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(2 428)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39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Неконтрольована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Елементи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операційних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витрат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ind w:left="-944"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Матеріальні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сировину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матеріали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паливо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енергію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оплату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праці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соціальні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заходи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Амортизація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операційні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витрати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90"/>
        </w:trPr>
        <w:tc>
          <w:tcPr>
            <w:tcW w:w="1461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IІ.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Розрахунки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з бюджетом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14613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Розподіл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чистого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прибутку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Залишок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нерозподіленого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прибутку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непокритого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збитку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на початок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звітного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періоду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7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Нараховані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частини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чистого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прибутку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державними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унітарними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підприємствами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їх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об'єднаннями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державного бюджету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7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господарськими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товариствами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 статутному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капіталі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більше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відсотків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акцій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часток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паїв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належать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виплату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дивідендів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державну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частку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2012/1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Перенесено з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додаткового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капіталу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Розвиток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виробництва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ind w:right="226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цілі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8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Залишок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нерозподіленого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прибутку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непокритого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збитку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кінець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звітного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періоду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(488)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(131)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(22)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(131)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(109)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35"/>
        </w:trPr>
        <w:tc>
          <w:tcPr>
            <w:tcW w:w="146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Сплата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податків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зборів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інших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обов'язкових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8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Сплата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податків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зборів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 Державного бюджету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України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податкові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податок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прибуток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підприємств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ПДВ,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підлягає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сплаті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бюджету за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підсумками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звітного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періоду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ПДВ,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підлягає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відшкодуванню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 бюджету за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підсумками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звітного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періоду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акцизний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податок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відрахування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частини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чистого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прибутку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державними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унітарними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підприємствами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їх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об'єднаннями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рентна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плата за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транспортування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рентна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плата за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користування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надрами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3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Сплата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податків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зборів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місцевих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податкові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Інші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податки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збори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користь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держави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12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відрахування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частини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чистого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прибутку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господарськими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товариствами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 статутному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капіталі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більше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відсотків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акцій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часток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паїв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належать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виплату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дивідендів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державну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частку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єдиний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внесок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загальнообов'язкове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державне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соціальне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страхування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виплат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користь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держави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90"/>
        </w:trPr>
        <w:tc>
          <w:tcPr>
            <w:tcW w:w="1461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IІІ. Рух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грошових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коштів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Залишок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коштів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початок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періоду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166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566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116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116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Цільове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фінансування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164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68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68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коштів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операційної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діяльності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(303)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(303)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(303)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коштів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інвестиційної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діяльності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(63)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коштів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фінансової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діяльності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Вплив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зміни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валютних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залишок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коштів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Залишок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коштів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кінець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періоду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123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263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(187)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(187)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90"/>
        </w:trPr>
        <w:tc>
          <w:tcPr>
            <w:tcW w:w="1461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ІV.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Капітальні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інвестиції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Капітальні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інвестиції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капітальне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будівництво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придбання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виготовлення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засобів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63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придбання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виготовлення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необоротних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матеріальних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придбання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створення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нематеріальних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модернізація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модифікація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добудова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дообладнання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реконструкція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засобів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капітальний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ремонт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Джерела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капітальних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інвестицій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залучені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4000/1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бюджетне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фінансування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4000/2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4000/3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джерела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4000/4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90"/>
        </w:trPr>
        <w:tc>
          <w:tcPr>
            <w:tcW w:w="14613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V.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Коефіцієнтний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аналіз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Рентабельність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діяльності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(23,7)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(6,1)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(1,1)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(6,1)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(5,0)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Рентабельність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активів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Рентабельність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власного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капіталу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Коефіцієнт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фінансової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стійкості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Коефіцієнт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зносу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засобів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90"/>
        </w:trPr>
        <w:tc>
          <w:tcPr>
            <w:tcW w:w="1461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VI.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Звіт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про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фінансовий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стан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Необоротні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засоби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первісна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вартість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знос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Оборотні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усього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Гроші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їх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еквіваленти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активи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Довгострокові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зобов'язання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і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забезпечення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Поточні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зобов'язання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і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забезпечення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зобов'язання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і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забезпечення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державні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гранти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і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субсидії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фінансові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запозичення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Власний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капітал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90"/>
        </w:trPr>
        <w:tc>
          <w:tcPr>
            <w:tcW w:w="1461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VІI.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Кредитна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політика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Отримано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залучених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коштів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довгострокові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зобов'язання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короткострокові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зобов'язання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фінансові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зобов'язання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Повернено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залучених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коштів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довгострокові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зобов'язання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короткострокові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зобов'язання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інші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фінансові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зобов'язання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90"/>
        </w:trPr>
        <w:tc>
          <w:tcPr>
            <w:tcW w:w="14613" w:type="dxa"/>
            <w:gridSpan w:val="8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VIII.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про персонал та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витрати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оплату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праці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12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Середня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кількість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працівників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штатних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працівників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зовнішніх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сумісників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працівників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працюють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цивільно-правовими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договорами)</w:t>
            </w: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48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56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45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(11)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адміністративно-управлінський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персонал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1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працівники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42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49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37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(12)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Витрати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оплату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праці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-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-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7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Середньомісячні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витрати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оплату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праці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одного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працівника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гривень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усього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у тому </w:t>
            </w:r>
            <w:proofErr w:type="spellStart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числі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6 570,4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7 184,5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7 333,3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149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9 333,3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16 666,7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14 666,7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(2 000)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адміністративно-управлінський</w:t>
            </w:r>
            <w:proofErr w:type="spellEnd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персонал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8 238,1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10 666,7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7 476,2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(3 190)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працівники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6 180,2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6 564,6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7 108,1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543 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73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7739E" w:rsidRPr="00B7739E" w:rsidTr="00B7739E">
        <w:trPr>
          <w:trHeight w:val="4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739E" w:rsidRPr="00B7739E" w:rsidRDefault="00B7739E" w:rsidP="00B773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B7739E" w:rsidRDefault="00B7739E">
      <w:pPr>
        <w:rPr>
          <w:sz w:val="20"/>
          <w:szCs w:val="20"/>
          <w:lang w:val="uk-UA"/>
        </w:rPr>
      </w:pPr>
    </w:p>
    <w:p w:rsidR="00BE02B5" w:rsidRPr="00937F6E" w:rsidRDefault="00BE02B5" w:rsidP="00937F6E">
      <w:pPr>
        <w:spacing w:after="0" w:line="240" w:lineRule="auto"/>
        <w:ind w:left="1134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937F6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Керуючий справами</w:t>
      </w:r>
    </w:p>
    <w:p w:rsidR="00BE02B5" w:rsidRPr="00937F6E" w:rsidRDefault="00937F6E" w:rsidP="00937F6E">
      <w:pPr>
        <w:spacing w:after="0" w:line="240" w:lineRule="auto"/>
        <w:ind w:left="113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виконавчого комітету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ab/>
      </w:r>
      <w:r w:rsidR="00BE02B5" w:rsidRPr="00937F6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Олег ВОВКУН</w:t>
      </w:r>
    </w:p>
    <w:p w:rsidR="00BE02B5" w:rsidRPr="00B7739E" w:rsidRDefault="00BE02B5">
      <w:pPr>
        <w:rPr>
          <w:sz w:val="20"/>
          <w:szCs w:val="20"/>
          <w:lang w:val="uk-UA"/>
        </w:rPr>
      </w:pPr>
    </w:p>
    <w:sectPr w:rsidR="00BE02B5" w:rsidRPr="00B7739E" w:rsidSect="00937F6E">
      <w:headerReference w:type="default" r:id="rId7"/>
      <w:pgSz w:w="16838" w:h="11906" w:orient="landscape"/>
      <w:pgMar w:top="284" w:right="536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C1E" w:rsidRDefault="00362C1E" w:rsidP="00937F6E">
      <w:pPr>
        <w:spacing w:after="0" w:line="240" w:lineRule="auto"/>
      </w:pPr>
      <w:r>
        <w:separator/>
      </w:r>
    </w:p>
  </w:endnote>
  <w:endnote w:type="continuationSeparator" w:id="0">
    <w:p w:rsidR="00362C1E" w:rsidRDefault="00362C1E" w:rsidP="00937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C1E" w:rsidRDefault="00362C1E" w:rsidP="00937F6E">
      <w:pPr>
        <w:spacing w:after="0" w:line="240" w:lineRule="auto"/>
      </w:pPr>
      <w:r>
        <w:separator/>
      </w:r>
    </w:p>
  </w:footnote>
  <w:footnote w:type="continuationSeparator" w:id="0">
    <w:p w:rsidR="00362C1E" w:rsidRDefault="00362C1E" w:rsidP="00937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0954475"/>
      <w:docPartObj>
        <w:docPartGallery w:val="Page Numbers (Top of Page)"/>
        <w:docPartUnique/>
      </w:docPartObj>
    </w:sdtPr>
    <w:sdtEndPr/>
    <w:sdtContent>
      <w:p w:rsidR="00937F6E" w:rsidRDefault="00937F6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9CD">
          <w:rPr>
            <w:noProof/>
          </w:rPr>
          <w:t>8</w:t>
        </w:r>
        <w:r>
          <w:fldChar w:fldCharType="end"/>
        </w:r>
      </w:p>
    </w:sdtContent>
  </w:sdt>
  <w:p w:rsidR="00937F6E" w:rsidRDefault="00937F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39E"/>
    <w:rsid w:val="00006F3A"/>
    <w:rsid w:val="000079C2"/>
    <w:rsid w:val="00104183"/>
    <w:rsid w:val="0014371A"/>
    <w:rsid w:val="00182F0D"/>
    <w:rsid w:val="00362C1E"/>
    <w:rsid w:val="004669CD"/>
    <w:rsid w:val="0059276D"/>
    <w:rsid w:val="006F365F"/>
    <w:rsid w:val="00710553"/>
    <w:rsid w:val="007567D9"/>
    <w:rsid w:val="007F5232"/>
    <w:rsid w:val="008707BF"/>
    <w:rsid w:val="00937F6E"/>
    <w:rsid w:val="00946CBD"/>
    <w:rsid w:val="009650B7"/>
    <w:rsid w:val="00AF689C"/>
    <w:rsid w:val="00B46407"/>
    <w:rsid w:val="00B6320D"/>
    <w:rsid w:val="00B7739E"/>
    <w:rsid w:val="00BE02B5"/>
    <w:rsid w:val="00DD1D1B"/>
    <w:rsid w:val="00EF3F07"/>
    <w:rsid w:val="00F217BC"/>
    <w:rsid w:val="00FB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A8D3C"/>
  <w15:docId w15:val="{5203A628-4566-4313-975C-3E49BE716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7F6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7F6E"/>
  </w:style>
  <w:style w:type="paragraph" w:styleId="a5">
    <w:name w:val="footer"/>
    <w:basedOn w:val="a"/>
    <w:link w:val="a6"/>
    <w:uiPriority w:val="99"/>
    <w:unhideWhenUsed/>
    <w:rsid w:val="00937F6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7F6E"/>
  </w:style>
  <w:style w:type="paragraph" w:styleId="a7">
    <w:name w:val="Balloon Text"/>
    <w:basedOn w:val="a"/>
    <w:link w:val="a8"/>
    <w:uiPriority w:val="99"/>
    <w:semiHidden/>
    <w:unhideWhenUsed/>
    <w:rsid w:val="004669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69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4CCAA-72F5-4B77-B575-2519110D5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2540</Words>
  <Characters>14481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Vodokanal</dc:creator>
  <cp:lastModifiedBy>Администратор</cp:lastModifiedBy>
  <cp:revision>5</cp:revision>
  <cp:lastPrinted>2022-04-28T09:58:00Z</cp:lastPrinted>
  <dcterms:created xsi:type="dcterms:W3CDTF">2022-04-22T06:21:00Z</dcterms:created>
  <dcterms:modified xsi:type="dcterms:W3CDTF">2022-04-28T09:58:00Z</dcterms:modified>
</cp:coreProperties>
</file>